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4F" w:rsidRDefault="0059374F" w:rsidP="00201560">
      <w:pPr>
        <w:rPr>
          <w:sz w:val="24"/>
          <w:szCs w:val="24"/>
        </w:rPr>
      </w:pPr>
    </w:p>
    <w:p w:rsidR="0059374F" w:rsidRDefault="0059374F" w:rsidP="006A3523">
      <w:pPr>
        <w:ind w:firstLine="426"/>
        <w:rPr>
          <w:sz w:val="24"/>
          <w:szCs w:val="24"/>
        </w:rPr>
      </w:pPr>
    </w:p>
    <w:p w:rsidR="00973FD7" w:rsidRDefault="00973FD7" w:rsidP="00201560">
      <w:pPr>
        <w:ind w:firstLine="426"/>
        <w:jc w:val="center"/>
        <w:rPr>
          <w:b/>
          <w:bCs/>
          <w:sz w:val="24"/>
          <w:szCs w:val="24"/>
        </w:rPr>
      </w:pPr>
    </w:p>
    <w:p w:rsidR="00973FD7" w:rsidRDefault="00973FD7" w:rsidP="00201560">
      <w:pPr>
        <w:ind w:firstLine="426"/>
        <w:jc w:val="center"/>
        <w:rPr>
          <w:b/>
          <w:bCs/>
          <w:sz w:val="24"/>
          <w:szCs w:val="24"/>
        </w:rPr>
      </w:pPr>
    </w:p>
    <w:p w:rsidR="00201560" w:rsidRDefault="00201560" w:rsidP="00201560">
      <w:pPr>
        <w:ind w:firstLine="426"/>
        <w:jc w:val="center"/>
        <w:rPr>
          <w:b/>
          <w:bCs/>
          <w:sz w:val="24"/>
          <w:szCs w:val="24"/>
        </w:rPr>
      </w:pPr>
      <w:r w:rsidRPr="00201560">
        <w:rPr>
          <w:b/>
          <w:bCs/>
          <w:sz w:val="24"/>
          <w:szCs w:val="24"/>
        </w:rPr>
        <w:t>GENELGE (2020/2)</w:t>
      </w:r>
    </w:p>
    <w:p w:rsidR="00973FD7" w:rsidRPr="00201560" w:rsidRDefault="00973FD7" w:rsidP="00201560">
      <w:pPr>
        <w:ind w:firstLine="426"/>
        <w:jc w:val="center"/>
        <w:rPr>
          <w:b/>
          <w:bCs/>
          <w:sz w:val="24"/>
          <w:szCs w:val="24"/>
        </w:rPr>
      </w:pPr>
    </w:p>
    <w:p w:rsidR="00201560" w:rsidRPr="00201560" w:rsidRDefault="00201560" w:rsidP="00201560">
      <w:pPr>
        <w:ind w:firstLine="426"/>
        <w:jc w:val="center"/>
        <w:rPr>
          <w:sz w:val="24"/>
          <w:szCs w:val="24"/>
        </w:rPr>
      </w:pPr>
    </w:p>
    <w:p w:rsidR="00201560" w:rsidRPr="00201560" w:rsidRDefault="00201560" w:rsidP="00201560">
      <w:pPr>
        <w:ind w:firstLine="426"/>
        <w:jc w:val="both"/>
        <w:rPr>
          <w:sz w:val="24"/>
          <w:szCs w:val="24"/>
        </w:rPr>
      </w:pPr>
      <w:r w:rsidRPr="00201560">
        <w:rPr>
          <w:sz w:val="24"/>
          <w:szCs w:val="24"/>
        </w:rPr>
        <w:t>Bilindiği üzere, İkinci El Motorlu Kara Taşıtlarının Ticareti Hakkında Yönetmelikte Değişiklik Yapılmasına Dair Yönetmelik 15.08.2020 tarihli ve 31214 sayılı Resmi Gazetede yayımlanmış olup bu Yönetmelik ile İkinci El Motorlu Kara Taşıtlarının Ticareti Hakkında Yönetmeliğin (Yönetmelik) muhtelif maddelerinde değişiklik yapılmıştır.</w:t>
      </w:r>
    </w:p>
    <w:p w:rsidR="00201560" w:rsidRPr="00201560" w:rsidRDefault="00201560" w:rsidP="00201560">
      <w:pPr>
        <w:ind w:firstLine="426"/>
        <w:jc w:val="both"/>
        <w:rPr>
          <w:sz w:val="24"/>
          <w:szCs w:val="24"/>
        </w:rPr>
      </w:pPr>
      <w:r w:rsidRPr="00201560">
        <w:rPr>
          <w:sz w:val="24"/>
          <w:szCs w:val="24"/>
        </w:rPr>
        <w:t>Yönetmeliğin “Kapsam” başlıklı 2 nci maddesinin birinci fıkrasının (b) bendinde, ikinci el motorlu kara taşıtı ticaretiyle iştigal eden işletmelerin kendi aralarındaki satışların, (d) bendinde ise motorlu kara taşıtı kiralama faaliyetinde bulunan işletmeler tarafından en az bir yıl süreyle kiralanan taşıtların bu işletmelerce satışının Yönetmelik kapsamı dışında olduğu belirtilmiştir.</w:t>
      </w:r>
    </w:p>
    <w:p w:rsidR="00201560" w:rsidRPr="00201560" w:rsidRDefault="00201560" w:rsidP="00201560">
      <w:pPr>
        <w:ind w:firstLine="426"/>
        <w:jc w:val="both"/>
        <w:rPr>
          <w:sz w:val="24"/>
          <w:szCs w:val="24"/>
        </w:rPr>
      </w:pPr>
      <w:r w:rsidRPr="00201560">
        <w:rPr>
          <w:sz w:val="24"/>
          <w:szCs w:val="24"/>
        </w:rPr>
        <w:t>Bununla birlikte, Yönetmeliğin 5 inci maddesinin birinci fıkrasında; ikinci el motorlu kara taşıtı ticaretinin, yetki belgesine sahip işletmeler tarafından yapılacağı, bir takvim yılı içinde doğrudan veya aracılık yapılmak suretiyle gerçekleştirilen üç adetten fazla ikinci el motorlu kara taşıtı satışının, aksi Bakanlıkça tespit edilmedikçe ikinci el motorlu kara taşıtı ticareti olarak kabul edileceği hüküm altına alınmıştır.</w:t>
      </w:r>
    </w:p>
    <w:p w:rsidR="00201560" w:rsidRPr="00201560" w:rsidRDefault="00201560" w:rsidP="00201560">
      <w:pPr>
        <w:ind w:firstLine="426"/>
        <w:jc w:val="both"/>
        <w:rPr>
          <w:sz w:val="24"/>
          <w:szCs w:val="24"/>
        </w:rPr>
      </w:pPr>
      <w:r w:rsidRPr="00201560">
        <w:rPr>
          <w:sz w:val="24"/>
          <w:szCs w:val="24"/>
        </w:rPr>
        <w:t>Yönetmelikte yapılan değişiklikler sonrasında;</w:t>
      </w:r>
    </w:p>
    <w:p w:rsidR="00201560" w:rsidRPr="00201560" w:rsidRDefault="00201560" w:rsidP="00201560">
      <w:pPr>
        <w:ind w:firstLine="426"/>
        <w:jc w:val="both"/>
        <w:rPr>
          <w:sz w:val="24"/>
          <w:szCs w:val="24"/>
        </w:rPr>
      </w:pPr>
      <w:r w:rsidRPr="00201560">
        <w:rPr>
          <w:sz w:val="24"/>
          <w:szCs w:val="24"/>
        </w:rPr>
        <w:t>1- Motorlu kara taşıtı kiralama faaliyetinde bulunan işletmeler tarafından, kiralanmak üzere satın alınan veya finansal kiralama yoluyla edinilen taşıtların ikinci el motorlu kara taşıtı ticaretiyle iştigal eden işletmelere satışı Yönetmelik kapsamında bulunmadığından, motorlu kara taşıtı kiralama faaliyetinde bulunan işletmelerin bu satışlar nedeniyle yetki belgesi almaları gerekmemektedir.</w:t>
      </w:r>
    </w:p>
    <w:p w:rsidR="00201560" w:rsidRPr="00201560" w:rsidRDefault="00201560" w:rsidP="00201560">
      <w:pPr>
        <w:ind w:firstLine="426"/>
        <w:jc w:val="both"/>
        <w:rPr>
          <w:sz w:val="24"/>
          <w:szCs w:val="24"/>
        </w:rPr>
      </w:pPr>
      <w:r w:rsidRPr="00201560">
        <w:rPr>
          <w:sz w:val="24"/>
          <w:szCs w:val="24"/>
        </w:rPr>
        <w:t>2- Motorlu kara taşıtı kiralama faaliyetinde bulunan işletmeler tarafından, kiralanmak üzere satın alınan veya finansal kiralama yoluyla edinilen taşıtların, satın alım ya da edinim tarihinden itibaren en az bir yıl süreyle işletmede kalmasının ardından herhangi bir gerçek veya tüzel kişiye satışı Yönetmelik kapsamında bulunmadığından, motorlu kara taşıtı kiralama faaliyetinde bulunan işletmelerin bu satışlar nedeniyle yetki belgesi almaları gerekmemektedir.</w:t>
      </w:r>
    </w:p>
    <w:p w:rsidR="00201560" w:rsidRPr="00201560" w:rsidRDefault="00201560" w:rsidP="00201560">
      <w:pPr>
        <w:ind w:firstLine="426"/>
        <w:jc w:val="both"/>
        <w:rPr>
          <w:sz w:val="24"/>
          <w:szCs w:val="24"/>
        </w:rPr>
      </w:pPr>
      <w:r w:rsidRPr="00201560">
        <w:rPr>
          <w:sz w:val="24"/>
          <w:szCs w:val="24"/>
        </w:rPr>
        <w:t xml:space="preserve">3- Motorlu kara taşıtı kiralama faaliyetinde bulunan işletmeler tarafından bir yıldan kısa süreli kiralanan taşıtların gerçek veya tüzel kişilere satışının yetki belgesi ile gerçekleştirilmesinde herhangi bir kısıtlama veya süre şartı bulunmamaktadır. </w:t>
      </w:r>
    </w:p>
    <w:p w:rsidR="00201560" w:rsidRPr="00201560" w:rsidRDefault="00201560" w:rsidP="00201560">
      <w:pPr>
        <w:ind w:firstLine="426"/>
        <w:jc w:val="both"/>
        <w:rPr>
          <w:sz w:val="24"/>
          <w:szCs w:val="24"/>
        </w:rPr>
      </w:pPr>
      <w:r w:rsidRPr="00201560">
        <w:rPr>
          <w:sz w:val="24"/>
          <w:szCs w:val="24"/>
        </w:rPr>
        <w:t>Bilgilerini ve gereğini rica ederim.</w:t>
      </w:r>
    </w:p>
    <w:p w:rsidR="00201560" w:rsidRPr="00201560" w:rsidRDefault="00201560" w:rsidP="00201560">
      <w:pPr>
        <w:ind w:firstLine="426"/>
        <w:rPr>
          <w:sz w:val="24"/>
          <w:szCs w:val="24"/>
        </w:rPr>
      </w:pPr>
    </w:p>
    <w:p w:rsidR="00201560" w:rsidRDefault="00201560" w:rsidP="006A3523">
      <w:pPr>
        <w:ind w:firstLine="426"/>
        <w:rPr>
          <w:sz w:val="24"/>
          <w:szCs w:val="24"/>
        </w:rPr>
      </w:pPr>
    </w:p>
    <w:p w:rsidR="00201560" w:rsidRPr="00201560" w:rsidRDefault="00201560" w:rsidP="00201560">
      <w:pPr>
        <w:rPr>
          <w:sz w:val="24"/>
          <w:szCs w:val="24"/>
        </w:rPr>
      </w:pPr>
    </w:p>
    <w:p w:rsidR="00201560" w:rsidRPr="00201560" w:rsidRDefault="00201560" w:rsidP="00201560">
      <w:pPr>
        <w:rPr>
          <w:sz w:val="24"/>
          <w:szCs w:val="24"/>
        </w:rPr>
      </w:pPr>
    </w:p>
    <w:p w:rsidR="00201560" w:rsidRPr="00201560" w:rsidRDefault="00201560" w:rsidP="00201560">
      <w:pPr>
        <w:rPr>
          <w:sz w:val="24"/>
          <w:szCs w:val="24"/>
        </w:rPr>
      </w:pPr>
    </w:p>
    <w:p w:rsidR="00201560" w:rsidRPr="00201560" w:rsidRDefault="00201560" w:rsidP="00201560">
      <w:pPr>
        <w:rPr>
          <w:sz w:val="24"/>
          <w:szCs w:val="24"/>
        </w:rPr>
      </w:pPr>
    </w:p>
    <w:p w:rsidR="00201560" w:rsidRDefault="00201560" w:rsidP="00201560">
      <w:pPr>
        <w:tabs>
          <w:tab w:val="left" w:pos="6010"/>
        </w:tabs>
        <w:rPr>
          <w:sz w:val="24"/>
          <w:szCs w:val="24"/>
        </w:rPr>
        <w:sectPr w:rsidR="00201560" w:rsidSect="00414B84">
          <w:headerReference w:type="default" r:id="rId8"/>
          <w:pgSz w:w="11906" w:h="16838"/>
          <w:pgMar w:top="1417" w:right="1417" w:bottom="1417" w:left="1417" w:header="708" w:footer="708" w:gutter="0"/>
          <w:cols w:space="708"/>
          <w:docGrid w:linePitch="360"/>
        </w:sectPr>
      </w:pPr>
      <w:r>
        <w:rPr>
          <w:sz w:val="24"/>
          <w:szCs w:val="24"/>
        </w:rPr>
        <w:tab/>
      </w:r>
    </w:p>
    <w:p w:rsidR="0059374F" w:rsidRPr="00BB32F6" w:rsidRDefault="00C36477" w:rsidP="0069043F">
      <w:pPr>
        <w:rPr>
          <w:sz w:val="24"/>
          <w:szCs w:val="24"/>
        </w:rPr>
      </w:pPr>
      <w:bookmarkStart w:id="0" w:name="_GoBack"/>
      <w:bookmarkEnd w:id="0"/>
      <w:r w:rsidRPr="00C115B2">
        <w:rPr>
          <w:rFonts w:ascii="Verdana" w:hAnsi="Verdana"/>
          <w:noProof/>
          <w:szCs w:val="24"/>
        </w:rPr>
        <w:lastRenderedPageBreak/>
        <w:drawing>
          <wp:anchor distT="0" distB="0" distL="114300" distR="114300" simplePos="0" relativeHeight="251660288" behindDoc="0" locked="0" layoutInCell="1" allowOverlap="0" wp14:anchorId="099BF327" wp14:editId="3ECBE06E">
            <wp:simplePos x="0" y="0"/>
            <wp:positionH relativeFrom="column">
              <wp:posOffset>1952625</wp:posOffset>
            </wp:positionH>
            <wp:positionV relativeFrom="paragraph">
              <wp:posOffset>3676015</wp:posOffset>
            </wp:positionV>
            <wp:extent cx="1844656" cy="1844656"/>
            <wp:effectExtent l="0" t="0" r="3810" b="3810"/>
            <wp:wrapNone/>
            <wp:docPr id="452" name="Resim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656" cy="1844656"/>
                    </a:xfrm>
                    <a:prstGeom prst="rect">
                      <a:avLst/>
                    </a:prstGeom>
                    <a:noFill/>
                  </pic:spPr>
                </pic:pic>
              </a:graphicData>
            </a:graphic>
            <wp14:sizeRelH relativeFrom="page">
              <wp14:pctWidth>0</wp14:pctWidth>
            </wp14:sizeRelH>
            <wp14:sizeRelV relativeFrom="page">
              <wp14:pctHeight>0</wp14:pctHeight>
            </wp14:sizeRelV>
          </wp:anchor>
        </w:drawing>
      </w:r>
    </w:p>
    <w:sectPr w:rsidR="0059374F" w:rsidRPr="00BB32F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B7" w:rsidRDefault="00D720B7" w:rsidP="005956D0">
      <w:r>
        <w:separator/>
      </w:r>
    </w:p>
  </w:endnote>
  <w:endnote w:type="continuationSeparator" w:id="0">
    <w:p w:rsidR="00D720B7" w:rsidRDefault="00D720B7" w:rsidP="005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Default="00726FC8" w:rsidP="00B83975">
    <w:pPr>
      <w:pStyle w:val="AltBilgi"/>
      <w:tabs>
        <w:tab w:val="clear" w:pos="4536"/>
        <w:tab w:val="clear" w:pos="9072"/>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B7" w:rsidRDefault="00D720B7" w:rsidP="005956D0">
      <w:r>
        <w:separator/>
      </w:r>
    </w:p>
  </w:footnote>
  <w:footnote w:type="continuationSeparator" w:id="0">
    <w:p w:rsidR="00D720B7" w:rsidRDefault="00D720B7" w:rsidP="0059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Default="00726FC8" w:rsidP="00201560">
    <w:pPr>
      <w:pStyle w:val="AralkYok"/>
      <w:jc w:val="center"/>
    </w:pPr>
    <w:r w:rsidRPr="00C115B2">
      <w:rPr>
        <w:rFonts w:ascii="Verdana" w:hAnsi="Verdana"/>
        <w:noProof/>
        <w:lang w:eastAsia="tr-TR"/>
      </w:rPr>
      <w:drawing>
        <wp:anchor distT="0" distB="0" distL="114300" distR="114300" simplePos="0" relativeHeight="251656192" behindDoc="0" locked="0" layoutInCell="1" allowOverlap="0" wp14:anchorId="6CDA48DB" wp14:editId="0D29FB90">
          <wp:simplePos x="0" y="0"/>
          <wp:positionH relativeFrom="margin">
            <wp:posOffset>-92241</wp:posOffset>
          </wp:positionH>
          <wp:positionV relativeFrom="paragraph">
            <wp:posOffset>3341</wp:posOffset>
          </wp:positionV>
          <wp:extent cx="586105" cy="586105"/>
          <wp:effectExtent l="0" t="0" r="4445" b="4445"/>
          <wp:wrapNone/>
          <wp:docPr id="453" name="Resim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pic:spPr>
              </pic:pic>
            </a:graphicData>
          </a:graphic>
          <wp14:sizeRelH relativeFrom="page">
            <wp14:pctWidth>0</wp14:pctWidth>
          </wp14:sizeRelH>
          <wp14:sizeRelV relativeFrom="page">
            <wp14:pctHeight>0</wp14:pctHeight>
          </wp14:sizeRelV>
        </wp:anchor>
      </w:drawing>
    </w:r>
    <w:r>
      <w:t xml:space="preserve">Motorlu Kara Taşıtı Kiralama İşletmeleri Tarafından Yapılan </w:t>
    </w:r>
  </w:p>
  <w:p w:rsidR="00726FC8" w:rsidRPr="007D4749" w:rsidRDefault="00726FC8" w:rsidP="00201560">
    <w:pPr>
      <w:pStyle w:val="AralkYok"/>
      <w:jc w:val="center"/>
    </w:pPr>
    <w:r>
      <w:t xml:space="preserve">Satışlar Hakkında Genelge </w:t>
    </w:r>
  </w:p>
  <w:p w:rsidR="00726FC8" w:rsidRPr="00201560" w:rsidRDefault="00726FC8" w:rsidP="00201560">
    <w:pPr>
      <w:pStyle w:val="AralkYok"/>
      <w:jc w:val="center"/>
    </w:pPr>
    <w:r w:rsidRPr="00201560">
      <w:t>GENELGE (2020/2 )</w:t>
    </w:r>
    <w:r w:rsidRPr="00201560">
      <w:rPr>
        <w:noProof/>
        <w:lang w:eastAsia="tr-TR"/>
      </w:rPr>
      <mc:AlternateContent>
        <mc:Choice Requires="wps">
          <w:drawing>
            <wp:anchor distT="0" distB="0" distL="114300" distR="114300" simplePos="0" relativeHeight="251654144" behindDoc="0" locked="0" layoutInCell="1" allowOverlap="1" wp14:anchorId="1EA47C7C" wp14:editId="27486B3A">
              <wp:simplePos x="0" y="0"/>
              <wp:positionH relativeFrom="column">
                <wp:posOffset>-2540</wp:posOffset>
              </wp:positionH>
              <wp:positionV relativeFrom="paragraph">
                <wp:posOffset>78105</wp:posOffset>
              </wp:positionV>
              <wp:extent cx="5779363" cy="0"/>
              <wp:effectExtent l="0" t="0" r="31115" b="19050"/>
              <wp:wrapNone/>
              <wp:docPr id="450" name="Düz Bağlayıcı 450"/>
              <wp:cNvGraphicFramePr/>
              <a:graphic xmlns:a="http://schemas.openxmlformats.org/drawingml/2006/main">
                <a:graphicData uri="http://schemas.microsoft.com/office/word/2010/wordprocessingShape">
                  <wps:wsp>
                    <wps:cNvCnPr/>
                    <wps:spPr>
                      <a:xfrm>
                        <a:off x="0" y="0"/>
                        <a:ext cx="5779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B7369D" id="Düz Bağlayıcı 450"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5pt" to="45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Pr="003A2729" w:rsidRDefault="00726FC8" w:rsidP="003A2729">
    <w:pPr>
      <w:pStyle w:val="Balk2"/>
    </w:pPr>
    <w:r w:rsidRPr="00923E4F">
      <w:t xml:space="preserve"> </w:t>
    </w:r>
  </w:p>
  <w:p w:rsidR="00726FC8" w:rsidRPr="005B079B" w:rsidRDefault="00726FC8" w:rsidP="00B83975">
    <w:pPr>
      <w:pStyle w:val="AralkYok"/>
      <w:jc w:val="left"/>
      <w:rPr>
        <w:rFonts w:eastAsia="ヒラギノ明朝 Pro W3"/>
        <w:b/>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8"/>
  </w:num>
  <w:num w:numId="6">
    <w:abstractNumId w:val="7"/>
  </w:num>
  <w:num w:numId="7">
    <w:abstractNumId w:val="10"/>
  </w:num>
  <w:num w:numId="8">
    <w:abstractNumId w:val="1"/>
  </w:num>
  <w:num w:numId="9">
    <w:abstractNumId w:val="2"/>
  </w:num>
  <w:num w:numId="10">
    <w:abstractNumId w:val="15"/>
  </w:num>
  <w:num w:numId="11">
    <w:abstractNumId w:val="17"/>
  </w:num>
  <w:num w:numId="12">
    <w:abstractNumId w:val="6"/>
  </w:num>
  <w:num w:numId="13">
    <w:abstractNumId w:val="3"/>
  </w:num>
  <w:num w:numId="14">
    <w:abstractNumId w:val="9"/>
  </w:num>
  <w:num w:numId="15">
    <w:abstractNumId w:val="19"/>
  </w:num>
  <w:num w:numId="16">
    <w:abstractNumId w:val="0"/>
  </w:num>
  <w:num w:numId="17">
    <w:abstractNumId w:val="12"/>
  </w:num>
  <w:num w:numId="18">
    <w:abstractNumId w:val="5"/>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95"/>
    <w:rsid w:val="000147C8"/>
    <w:rsid w:val="00041C51"/>
    <w:rsid w:val="0006743B"/>
    <w:rsid w:val="00090B9E"/>
    <w:rsid w:val="000F407A"/>
    <w:rsid w:val="0010199F"/>
    <w:rsid w:val="00127B23"/>
    <w:rsid w:val="001579BD"/>
    <w:rsid w:val="00201560"/>
    <w:rsid w:val="00244A22"/>
    <w:rsid w:val="00252A6B"/>
    <w:rsid w:val="00256979"/>
    <w:rsid w:val="0030716C"/>
    <w:rsid w:val="00362E27"/>
    <w:rsid w:val="003A2729"/>
    <w:rsid w:val="00414B84"/>
    <w:rsid w:val="00441D58"/>
    <w:rsid w:val="005333EF"/>
    <w:rsid w:val="00553BF3"/>
    <w:rsid w:val="0059374F"/>
    <w:rsid w:val="005956D0"/>
    <w:rsid w:val="006042FB"/>
    <w:rsid w:val="006056FF"/>
    <w:rsid w:val="0063336F"/>
    <w:rsid w:val="00637C0E"/>
    <w:rsid w:val="00653FF1"/>
    <w:rsid w:val="006678A0"/>
    <w:rsid w:val="0069043F"/>
    <w:rsid w:val="006A3523"/>
    <w:rsid w:val="006A7EA0"/>
    <w:rsid w:val="006B014C"/>
    <w:rsid w:val="006C3761"/>
    <w:rsid w:val="006F3822"/>
    <w:rsid w:val="00726FC8"/>
    <w:rsid w:val="007A2BCD"/>
    <w:rsid w:val="007D4749"/>
    <w:rsid w:val="00862433"/>
    <w:rsid w:val="008B72A8"/>
    <w:rsid w:val="008D515F"/>
    <w:rsid w:val="008F45DF"/>
    <w:rsid w:val="00973FD7"/>
    <w:rsid w:val="00976FF1"/>
    <w:rsid w:val="009A240C"/>
    <w:rsid w:val="009A493A"/>
    <w:rsid w:val="009A6753"/>
    <w:rsid w:val="009B5B8D"/>
    <w:rsid w:val="009E2E7E"/>
    <w:rsid w:val="00A87C29"/>
    <w:rsid w:val="00AB6E4E"/>
    <w:rsid w:val="00AC5D97"/>
    <w:rsid w:val="00B21D8A"/>
    <w:rsid w:val="00B34DCA"/>
    <w:rsid w:val="00B83975"/>
    <w:rsid w:val="00BB07CD"/>
    <w:rsid w:val="00BB3C9D"/>
    <w:rsid w:val="00BE45ED"/>
    <w:rsid w:val="00C0786A"/>
    <w:rsid w:val="00C36477"/>
    <w:rsid w:val="00C3799A"/>
    <w:rsid w:val="00C40CD0"/>
    <w:rsid w:val="00C96968"/>
    <w:rsid w:val="00CB34D6"/>
    <w:rsid w:val="00D20C8B"/>
    <w:rsid w:val="00D720B7"/>
    <w:rsid w:val="00D722A9"/>
    <w:rsid w:val="00D915DB"/>
    <w:rsid w:val="00DB35BC"/>
    <w:rsid w:val="00DE6229"/>
    <w:rsid w:val="00E206C6"/>
    <w:rsid w:val="00E26D37"/>
    <w:rsid w:val="00EF3EAF"/>
    <w:rsid w:val="00F11F00"/>
    <w:rsid w:val="00F36334"/>
    <w:rsid w:val="00F52541"/>
    <w:rsid w:val="00FA312B"/>
    <w:rsid w:val="00FD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51DEB"/>
  <w15:docId w15:val="{02E68B87-FE2A-43DB-ABE1-D3DAEC6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95"/>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D6E95"/>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FD6E95"/>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FD6E95"/>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FD6E95"/>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FD6E95"/>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FD6E95"/>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FD6E95"/>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FD6E95"/>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FD6E95"/>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6E95"/>
    <w:rPr>
      <w:rFonts w:ascii="Times" w:eastAsia="Times New Roman" w:hAnsi="Times" w:cs="Times New Roman"/>
      <w:b/>
      <w:bCs/>
      <w:sz w:val="24"/>
      <w:szCs w:val="24"/>
      <w:lang w:eastAsia="tr-TR"/>
    </w:rPr>
  </w:style>
  <w:style w:type="character" w:customStyle="1" w:styleId="Balk2Char">
    <w:name w:val="Başlık 2 Char"/>
    <w:basedOn w:val="VarsaylanParagrafYazTipi"/>
    <w:link w:val="Balk2"/>
    <w:uiPriority w:val="9"/>
    <w:rsid w:val="00FD6E95"/>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FD6E95"/>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FD6E95"/>
    <w:rPr>
      <w:rFonts w:ascii="Times New Roman" w:eastAsia="ヒラギノ明朝 Pro W3" w:hAnsi="Times New Roman" w:cs="Times New Roman"/>
      <w:b/>
      <w:sz w:val="24"/>
      <w:szCs w:val="24"/>
    </w:rPr>
  </w:style>
  <w:style w:type="character" w:customStyle="1" w:styleId="Balk5Char">
    <w:name w:val="Başlık 5 Char"/>
    <w:basedOn w:val="VarsaylanParagrafYazTipi"/>
    <w:link w:val="Balk5"/>
    <w:uiPriority w:val="9"/>
    <w:rsid w:val="00FD6E95"/>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FD6E95"/>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FD6E95"/>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FD6E95"/>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FD6E95"/>
    <w:rPr>
      <w:rFonts w:ascii="Times New Roman" w:eastAsia="Times New Roman" w:hAnsi="Times New Roman" w:cs="Times New Roman"/>
      <w:b/>
      <w:snapToGrid w:val="0"/>
      <w:sz w:val="20"/>
      <w:szCs w:val="20"/>
      <w:lang w:eastAsia="tr-TR"/>
    </w:rPr>
  </w:style>
  <w:style w:type="paragraph" w:styleId="AralkYok">
    <w:name w:val="No Spacing"/>
    <w:link w:val="AralkYokChar"/>
    <w:uiPriority w:val="1"/>
    <w:qFormat/>
    <w:rsid w:val="00FD6E95"/>
    <w:pPr>
      <w:spacing w:after="0" w:line="240" w:lineRule="auto"/>
      <w:jc w:val="both"/>
    </w:pPr>
    <w:rPr>
      <w:rFonts w:ascii="Times New Roman" w:hAnsi="Times New Roman"/>
      <w:sz w:val="24"/>
    </w:rPr>
  </w:style>
  <w:style w:type="paragraph" w:customStyle="1" w:styleId="KanTab">
    <w:name w:val="Kan Tab"/>
    <w:basedOn w:val="Normal"/>
    <w:rsid w:val="00FD6E95"/>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nhideWhenUsed/>
    <w:rsid w:val="00FD6E95"/>
    <w:pPr>
      <w:tabs>
        <w:tab w:val="center" w:pos="4536"/>
        <w:tab w:val="right" w:pos="9072"/>
      </w:tabs>
    </w:pPr>
  </w:style>
  <w:style w:type="character" w:customStyle="1" w:styleId="stBilgiChar">
    <w:name w:val="Üst Bilgi Char"/>
    <w:basedOn w:val="VarsaylanParagrafYazTipi"/>
    <w:link w:val="stBilgi"/>
    <w:rsid w:val="00FD6E9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D6E95"/>
    <w:pPr>
      <w:tabs>
        <w:tab w:val="center" w:pos="4536"/>
        <w:tab w:val="right" w:pos="9072"/>
      </w:tabs>
    </w:pPr>
  </w:style>
  <w:style w:type="character" w:customStyle="1" w:styleId="AltBilgiChar">
    <w:name w:val="Alt Bilgi Char"/>
    <w:basedOn w:val="VarsaylanParagrafYazTipi"/>
    <w:link w:val="AltBilgi"/>
    <w:uiPriority w:val="99"/>
    <w:rsid w:val="00FD6E95"/>
    <w:rPr>
      <w:rFonts w:ascii="Times New Roman" w:eastAsia="Times New Roman" w:hAnsi="Times New Roman" w:cs="Times New Roman"/>
      <w:sz w:val="20"/>
      <w:szCs w:val="20"/>
      <w:lang w:eastAsia="tr-TR"/>
    </w:rPr>
  </w:style>
  <w:style w:type="character" w:customStyle="1" w:styleId="GvdemetniKaln">
    <w:name w:val="Gövde metni + Kalın"/>
    <w:rsid w:val="00FD6E95"/>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FD6E95"/>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FD6E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E95"/>
    <w:rPr>
      <w:rFonts w:ascii="Segoe UI" w:eastAsia="Times New Roman" w:hAnsi="Segoe UI" w:cs="Segoe UI"/>
      <w:sz w:val="18"/>
      <w:szCs w:val="18"/>
      <w:lang w:eastAsia="tr-TR"/>
    </w:rPr>
  </w:style>
  <w:style w:type="paragraph" w:styleId="GvdeMetniGirintisi">
    <w:name w:val="Body Text Indent"/>
    <w:basedOn w:val="Normal"/>
    <w:link w:val="GvdeMetniGirintisiChar"/>
    <w:unhideWhenUsed/>
    <w:rsid w:val="00FD6E95"/>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FD6E95"/>
    <w:rPr>
      <w:rFonts w:ascii="Times New Roman" w:hAnsi="Times New Roman" w:cs="Times New Roman"/>
      <w:sz w:val="28"/>
      <w:szCs w:val="28"/>
    </w:rPr>
  </w:style>
  <w:style w:type="paragraph" w:styleId="GvdeMetniGirintisi2">
    <w:name w:val="Body Text Indent 2"/>
    <w:basedOn w:val="Normal"/>
    <w:link w:val="GvdeMetniGirintisi2Char"/>
    <w:unhideWhenUsed/>
    <w:rsid w:val="00FD6E95"/>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FD6E95"/>
    <w:rPr>
      <w:rFonts w:ascii="Times New Roman" w:hAnsi="Times New Roman" w:cs="Times New Roman"/>
      <w:b/>
      <w:sz w:val="24"/>
      <w:szCs w:val="28"/>
    </w:rPr>
  </w:style>
  <w:style w:type="paragraph" w:styleId="GvdeMetniGirintisi3">
    <w:name w:val="Body Text Indent 3"/>
    <w:basedOn w:val="Normal"/>
    <w:link w:val="GvdeMetniGirintisi3Char"/>
    <w:unhideWhenUsed/>
    <w:rsid w:val="00FD6E95"/>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FD6E95"/>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FD6E95"/>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FD6E95"/>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FD6E95"/>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FD6E95"/>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FD6E95"/>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FD6E95"/>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FD6E95"/>
    <w:pPr>
      <w:widowControl w:val="0"/>
      <w:shd w:val="clear" w:color="auto" w:fill="FFFFFF"/>
      <w:autoSpaceDE/>
      <w:autoSpaceDN/>
    </w:pPr>
    <w:rPr>
      <w:lang w:eastAsia="en-US"/>
    </w:rPr>
  </w:style>
  <w:style w:type="table" w:styleId="TabloKlavuzu">
    <w:name w:val="Table Grid"/>
    <w:basedOn w:val="NormalTablo"/>
    <w:uiPriority w:val="59"/>
    <w:rsid w:val="00FD6E95"/>
    <w:pPr>
      <w:widowControl w:val="0"/>
      <w:spacing w:after="0" w:line="240" w:lineRule="auto"/>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FD6E9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FD6E95"/>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FD6E9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FD6E95"/>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uiPriority w:val="99"/>
    <w:rsid w:val="00FD6E95"/>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FD6E9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C96968"/>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FD6E95"/>
    <w:pPr>
      <w:spacing w:after="100"/>
      <w:ind w:left="200"/>
    </w:pPr>
  </w:style>
  <w:style w:type="paragraph" w:styleId="T3">
    <w:name w:val="toc 3"/>
    <w:basedOn w:val="Normal"/>
    <w:next w:val="Normal"/>
    <w:autoRedefine/>
    <w:uiPriority w:val="39"/>
    <w:unhideWhenUsed/>
    <w:rsid w:val="00FD6E95"/>
    <w:pPr>
      <w:spacing w:after="100"/>
      <w:ind w:left="400"/>
    </w:pPr>
  </w:style>
  <w:style w:type="paragraph" w:styleId="T4">
    <w:name w:val="toc 4"/>
    <w:basedOn w:val="Normal"/>
    <w:next w:val="Normal"/>
    <w:autoRedefine/>
    <w:uiPriority w:val="39"/>
    <w:unhideWhenUsed/>
    <w:rsid w:val="00FD6E9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6E9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6E9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6E9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6E9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6E9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FD6E95"/>
    <w:rPr>
      <w:color w:val="0000FF" w:themeColor="hyperlink"/>
      <w:u w:val="single"/>
    </w:rPr>
  </w:style>
  <w:style w:type="character" w:customStyle="1" w:styleId="Gvdemetni3">
    <w:name w:val="Gövde metni (3)_"/>
    <w:basedOn w:val="VarsaylanParagrafYazTipi"/>
    <w:link w:val="Gvdemetni30"/>
    <w:rsid w:val="00FD6E95"/>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FD6E95"/>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FD6E95"/>
    <w:rPr>
      <w:rFonts w:ascii="Times New Roman" w:hAnsi="Times New Roman"/>
      <w:sz w:val="24"/>
    </w:rPr>
  </w:style>
  <w:style w:type="table" w:customStyle="1" w:styleId="TableNormal">
    <w:name w:val="TableNormal"/>
    <w:uiPriority w:val="99"/>
    <w:qFormat/>
    <w:rsid w:val="00FD6E95"/>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FD6E95"/>
    <w:pPr>
      <w:spacing w:after="0" w:line="259" w:lineRule="auto"/>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FD6E95"/>
    <w:rPr>
      <w:rFonts w:ascii="Times New Roman" w:eastAsia="Times New Roman" w:hAnsi="Times New Roman" w:cs="Times New Roman"/>
      <w:color w:val="000000"/>
      <w:sz w:val="16"/>
      <w:lang w:eastAsia="tr-TR"/>
    </w:rPr>
  </w:style>
  <w:style w:type="character" w:customStyle="1" w:styleId="footnotemark">
    <w:name w:val="footnote mark"/>
    <w:hidden/>
    <w:rsid w:val="00FD6E95"/>
    <w:rPr>
      <w:rFonts w:ascii="Times New Roman" w:eastAsia="Times New Roman" w:hAnsi="Times New Roman" w:cs="Times New Roman"/>
      <w:color w:val="000000"/>
      <w:sz w:val="20"/>
      <w:vertAlign w:val="superscript"/>
    </w:rPr>
  </w:style>
  <w:style w:type="table" w:customStyle="1" w:styleId="TableGrid">
    <w:name w:val="TableGrid"/>
    <w:rsid w:val="00FD6E95"/>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2">
    <w:name w:val="2"/>
    <w:basedOn w:val="Normal"/>
    <w:rsid w:val="00FD6E95"/>
    <w:pPr>
      <w:autoSpaceDE/>
      <w:autoSpaceDN/>
      <w:spacing w:after="160" w:line="240" w:lineRule="exact"/>
    </w:pPr>
    <w:rPr>
      <w:rFonts w:ascii="Verdana" w:hAnsi="Verdana"/>
      <w:lang w:val="en-US" w:eastAsia="en-US"/>
    </w:rPr>
  </w:style>
  <w:style w:type="paragraph" w:styleId="GvdeMetni31">
    <w:name w:val="Body Text 3"/>
    <w:basedOn w:val="Normal"/>
    <w:link w:val="GvdeMetni3Char"/>
    <w:rsid w:val="00FD6E95"/>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rsid w:val="00FD6E95"/>
    <w:rPr>
      <w:rFonts w:ascii="Times" w:eastAsia="Times New Roman" w:hAnsi="Times" w:cs="Times New Roman"/>
      <w:i/>
      <w:iCs/>
      <w:sz w:val="16"/>
      <w:szCs w:val="16"/>
      <w:lang w:eastAsia="tr-TR"/>
    </w:rPr>
  </w:style>
  <w:style w:type="paragraph" w:customStyle="1" w:styleId="Nor">
    <w:name w:val="Nor."/>
    <w:basedOn w:val="Normal"/>
    <w:next w:val="Normal"/>
    <w:rsid w:val="00FD6E95"/>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FD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FD6E95"/>
    <w:rPr>
      <w:rFonts w:ascii="Arial Unicode MS" w:eastAsia="Arial Unicode MS" w:hAnsi="Arial Unicode MS" w:cs="Times New Roman"/>
      <w:sz w:val="20"/>
      <w:szCs w:val="20"/>
      <w:lang w:eastAsia="tr-TR"/>
    </w:rPr>
  </w:style>
  <w:style w:type="paragraph" w:styleId="bekMetni">
    <w:name w:val="Block Text"/>
    <w:basedOn w:val="Normal"/>
    <w:rsid w:val="00FD6E95"/>
    <w:pPr>
      <w:widowControl w:val="0"/>
      <w:tabs>
        <w:tab w:val="left" w:pos="360"/>
        <w:tab w:val="left" w:pos="2520"/>
      </w:tabs>
      <w:spacing w:after="60"/>
      <w:ind w:left="851" w:right="850"/>
      <w:jc w:val="center"/>
    </w:pPr>
    <w:rPr>
      <w:b/>
      <w:bCs/>
    </w:rPr>
  </w:style>
  <w:style w:type="paragraph" w:styleId="GvdeMetni1">
    <w:name w:val="Body Text"/>
    <w:basedOn w:val="Normal"/>
    <w:link w:val="GvdeMetniChar"/>
    <w:rsid w:val="00FD6E95"/>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rsid w:val="00FD6E95"/>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FD6E95"/>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FD6E95"/>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FD6E95"/>
    <w:pPr>
      <w:ind w:left="200" w:hanging="200"/>
    </w:pPr>
  </w:style>
  <w:style w:type="paragraph" w:styleId="Dizin2">
    <w:name w:val="index 2"/>
    <w:basedOn w:val="Normal"/>
    <w:next w:val="Normal"/>
    <w:autoRedefine/>
    <w:semiHidden/>
    <w:rsid w:val="00FD6E95"/>
    <w:pPr>
      <w:ind w:left="400" w:hanging="200"/>
    </w:pPr>
  </w:style>
  <w:style w:type="paragraph" w:styleId="Dizin3">
    <w:name w:val="index 3"/>
    <w:basedOn w:val="Normal"/>
    <w:next w:val="Normal"/>
    <w:autoRedefine/>
    <w:semiHidden/>
    <w:rsid w:val="00FD6E95"/>
    <w:pPr>
      <w:ind w:left="600" w:hanging="200"/>
    </w:pPr>
  </w:style>
  <w:style w:type="paragraph" w:styleId="Dizin4">
    <w:name w:val="index 4"/>
    <w:basedOn w:val="Normal"/>
    <w:next w:val="Normal"/>
    <w:autoRedefine/>
    <w:semiHidden/>
    <w:rsid w:val="00FD6E95"/>
    <w:pPr>
      <w:ind w:left="800" w:hanging="200"/>
    </w:pPr>
  </w:style>
  <w:style w:type="paragraph" w:styleId="Dizin5">
    <w:name w:val="index 5"/>
    <w:basedOn w:val="Normal"/>
    <w:next w:val="Normal"/>
    <w:autoRedefine/>
    <w:semiHidden/>
    <w:rsid w:val="00FD6E95"/>
    <w:pPr>
      <w:ind w:left="1000" w:hanging="200"/>
    </w:pPr>
  </w:style>
  <w:style w:type="paragraph" w:styleId="Dizin6">
    <w:name w:val="index 6"/>
    <w:basedOn w:val="Normal"/>
    <w:next w:val="Normal"/>
    <w:autoRedefine/>
    <w:semiHidden/>
    <w:rsid w:val="00FD6E95"/>
    <w:pPr>
      <w:ind w:left="1200" w:hanging="200"/>
    </w:pPr>
  </w:style>
  <w:style w:type="paragraph" w:styleId="Dizin7">
    <w:name w:val="index 7"/>
    <w:basedOn w:val="Normal"/>
    <w:next w:val="Normal"/>
    <w:autoRedefine/>
    <w:semiHidden/>
    <w:rsid w:val="00FD6E95"/>
    <w:pPr>
      <w:ind w:left="1400" w:hanging="200"/>
    </w:pPr>
  </w:style>
  <w:style w:type="paragraph" w:styleId="Dizin8">
    <w:name w:val="index 8"/>
    <w:basedOn w:val="Normal"/>
    <w:next w:val="Normal"/>
    <w:autoRedefine/>
    <w:semiHidden/>
    <w:rsid w:val="00FD6E95"/>
    <w:pPr>
      <w:ind w:left="1600" w:hanging="200"/>
    </w:pPr>
  </w:style>
  <w:style w:type="paragraph" w:styleId="Dizin9">
    <w:name w:val="index 9"/>
    <w:basedOn w:val="Normal"/>
    <w:next w:val="Normal"/>
    <w:autoRedefine/>
    <w:semiHidden/>
    <w:rsid w:val="00FD6E95"/>
    <w:pPr>
      <w:ind w:left="1800" w:hanging="200"/>
    </w:pPr>
  </w:style>
  <w:style w:type="paragraph" w:styleId="DizinBal">
    <w:name w:val="index heading"/>
    <w:basedOn w:val="Normal"/>
    <w:next w:val="Dizin1"/>
    <w:semiHidden/>
    <w:rsid w:val="00FD6E95"/>
  </w:style>
  <w:style w:type="paragraph" w:styleId="NormalWeb">
    <w:name w:val="Normal (Web)"/>
    <w:basedOn w:val="Normal"/>
    <w:uiPriority w:val="99"/>
    <w:rsid w:val="00FD6E95"/>
    <w:pPr>
      <w:autoSpaceDE/>
      <w:autoSpaceDN/>
      <w:spacing w:before="100" w:beforeAutospacing="1" w:after="100" w:afterAutospacing="1"/>
    </w:pPr>
    <w:rPr>
      <w:sz w:val="24"/>
      <w:szCs w:val="24"/>
    </w:rPr>
  </w:style>
  <w:style w:type="paragraph" w:customStyle="1" w:styleId="ksmblm">
    <w:name w:val="kısımbölüm"/>
    <w:basedOn w:val="Normal"/>
    <w:next w:val="Normal"/>
    <w:rsid w:val="00FD6E95"/>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FD6E95"/>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FD6E95"/>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FD6E95"/>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FD6E95"/>
    <w:rPr>
      <w:rFonts w:ascii="Times New Roman" w:eastAsia="Times New Roman" w:hAnsi="Times New Roman" w:cs="Times New Roman"/>
      <w:b/>
      <w:sz w:val="24"/>
      <w:szCs w:val="20"/>
      <w:lang w:eastAsia="tr-TR"/>
    </w:rPr>
  </w:style>
  <w:style w:type="paragraph" w:styleId="Altyaz">
    <w:name w:val="Subtitle"/>
    <w:basedOn w:val="Normal"/>
    <w:link w:val="AltyazChar1"/>
    <w:uiPriority w:val="11"/>
    <w:qFormat/>
    <w:rsid w:val="00FD6E95"/>
    <w:pPr>
      <w:overflowPunct w:val="0"/>
      <w:adjustRightInd w:val="0"/>
      <w:spacing w:line="360" w:lineRule="auto"/>
      <w:jc w:val="center"/>
    </w:pPr>
    <w:rPr>
      <w:b/>
      <w:sz w:val="52"/>
      <w:u w:val="single"/>
    </w:rPr>
  </w:style>
  <w:style w:type="character" w:customStyle="1" w:styleId="AltyazChar1">
    <w:name w:val="Altyazı Char1"/>
    <w:basedOn w:val="VarsaylanParagrafYazTipi"/>
    <w:link w:val="Altyaz"/>
    <w:uiPriority w:val="11"/>
    <w:rsid w:val="00FD6E95"/>
    <w:rPr>
      <w:rFonts w:ascii="Times New Roman" w:eastAsia="Times New Roman" w:hAnsi="Times New Roman" w:cs="Times New Roman"/>
      <w:b/>
      <w:sz w:val="52"/>
      <w:szCs w:val="20"/>
      <w:u w:val="single"/>
      <w:lang w:eastAsia="tr-TR"/>
    </w:rPr>
  </w:style>
  <w:style w:type="character" w:customStyle="1" w:styleId="AltyazChar">
    <w:name w:val="Altyazı Char"/>
    <w:basedOn w:val="VarsaylanParagrafYazTipi"/>
    <w:uiPriority w:val="11"/>
    <w:rsid w:val="00FD6E95"/>
    <w:rPr>
      <w:rFonts w:eastAsiaTheme="minorEastAsia"/>
      <w:color w:val="5A5A5A" w:themeColor="text1" w:themeTint="A5"/>
      <w:spacing w:val="15"/>
      <w:lang w:eastAsia="tr-TR"/>
    </w:rPr>
  </w:style>
  <w:style w:type="paragraph" w:customStyle="1" w:styleId="ALTBASLIK">
    <w:name w:val="ALTBASLIK"/>
    <w:basedOn w:val="Normal"/>
    <w:rsid w:val="00FD6E95"/>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FD6E95"/>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FD6E95"/>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FD6E95"/>
    <w:pPr>
      <w:tabs>
        <w:tab w:val="left" w:pos="567"/>
      </w:tabs>
      <w:autoSpaceDE/>
      <w:autoSpaceDN/>
      <w:spacing w:before="113"/>
    </w:pPr>
    <w:rPr>
      <w:rFonts w:ascii="New York" w:hAnsi="New York"/>
      <w:i/>
      <w:sz w:val="18"/>
      <w:szCs w:val="24"/>
      <w:lang w:val="en-US"/>
    </w:rPr>
  </w:style>
  <w:style w:type="paragraph" w:customStyle="1" w:styleId="ntanml">
    <w:name w:val="Ön tanımlı"/>
    <w:rsid w:val="00FD6E95"/>
    <w:pPr>
      <w:snapToGrid w:val="0"/>
      <w:spacing w:after="0" w:line="240" w:lineRule="auto"/>
    </w:pPr>
    <w:rPr>
      <w:rFonts w:ascii="Times New Roman" w:eastAsia="Times New Roman" w:hAnsi="Times New Roman" w:cs="Times New Roman"/>
      <w:sz w:val="24"/>
      <w:szCs w:val="20"/>
      <w:lang w:eastAsia="tr-TR"/>
    </w:rPr>
  </w:style>
  <w:style w:type="character" w:customStyle="1" w:styleId="Normal1">
    <w:name w:val="Normal1"/>
    <w:rsid w:val="00FD6E95"/>
    <w:rPr>
      <w:rFonts w:ascii="TR Arial" w:hAnsi="TR Arial" w:hint="default"/>
      <w:sz w:val="24"/>
    </w:rPr>
  </w:style>
  <w:style w:type="paragraph" w:customStyle="1" w:styleId="Dipnot">
    <w:name w:val="Dipnot"/>
    <w:basedOn w:val="Normal"/>
    <w:next w:val="Normal"/>
    <w:rsid w:val="00FD6E95"/>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FD6E95"/>
    <w:rPr>
      <w:b/>
      <w:bCs/>
    </w:rPr>
  </w:style>
  <w:style w:type="character" w:customStyle="1" w:styleId="normal10">
    <w:name w:val="normal1"/>
    <w:rsid w:val="00FD6E95"/>
    <w:rPr>
      <w:rFonts w:ascii="TR Arial" w:hAnsi="TR Arial" w:hint="default"/>
    </w:rPr>
  </w:style>
  <w:style w:type="paragraph" w:customStyle="1" w:styleId="3-NormalYaz">
    <w:name w:val="3-Normal Yazı"/>
    <w:link w:val="3-NormalYazChar"/>
    <w:uiPriority w:val="99"/>
    <w:rsid w:val="00FD6E95"/>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uiPriority w:val="99"/>
    <w:locked/>
    <w:rsid w:val="00FD6E95"/>
    <w:rPr>
      <w:rFonts w:ascii="Times New Roman" w:eastAsia="Times New Roman" w:hAnsi="Times New Roman" w:cs="Times New Roman"/>
      <w:sz w:val="19"/>
      <w:szCs w:val="20"/>
    </w:rPr>
  </w:style>
  <w:style w:type="character" w:customStyle="1" w:styleId="spelle">
    <w:name w:val="spelle"/>
    <w:basedOn w:val="VarsaylanParagrafYazTipi"/>
    <w:rsid w:val="00FD6E95"/>
  </w:style>
  <w:style w:type="character" w:customStyle="1" w:styleId="DEKLK">
    <w:name w:val="DEĞİŞİKLİK"/>
    <w:rsid w:val="00FD6E95"/>
    <w:rPr>
      <w:color w:val="0000FF"/>
    </w:rPr>
  </w:style>
  <w:style w:type="paragraph" w:customStyle="1" w:styleId="GvdeMetniGirintisi21">
    <w:name w:val="Gövde Metni Girintisi 21"/>
    <w:basedOn w:val="Normal"/>
    <w:rsid w:val="00FD6E95"/>
    <w:pPr>
      <w:autoSpaceDE/>
      <w:autoSpaceDN/>
      <w:ind w:firstLine="708"/>
      <w:jc w:val="both"/>
    </w:pPr>
    <w:rPr>
      <w:b/>
      <w:bCs/>
      <w:sz w:val="26"/>
      <w:szCs w:val="26"/>
    </w:rPr>
  </w:style>
  <w:style w:type="paragraph" w:customStyle="1" w:styleId="DzMetin2">
    <w:name w:val="Düz Metin2"/>
    <w:basedOn w:val="Normal"/>
    <w:rsid w:val="00FD6E95"/>
    <w:pPr>
      <w:autoSpaceDN/>
    </w:pPr>
    <w:rPr>
      <w:rFonts w:ascii="Courier New" w:hAnsi="Courier New" w:cs="Courier New"/>
    </w:rPr>
  </w:style>
  <w:style w:type="paragraph" w:customStyle="1" w:styleId="GvdeMetni310">
    <w:name w:val="Gövde Metni 31"/>
    <w:basedOn w:val="Normal"/>
    <w:rsid w:val="00FD6E95"/>
    <w:pPr>
      <w:autoSpaceDE/>
      <w:autoSpaceDN/>
      <w:spacing w:after="120"/>
    </w:pPr>
    <w:rPr>
      <w:sz w:val="16"/>
      <w:szCs w:val="16"/>
    </w:rPr>
  </w:style>
  <w:style w:type="paragraph" w:customStyle="1" w:styleId="DzMetin1">
    <w:name w:val="Düz Metin1"/>
    <w:basedOn w:val="Normal"/>
    <w:rsid w:val="00FD6E95"/>
    <w:pPr>
      <w:autoSpaceDN/>
    </w:pPr>
    <w:rPr>
      <w:rFonts w:ascii="Courier New" w:hAnsi="Courier New" w:cs="Courier New"/>
      <w:color w:val="000000"/>
    </w:rPr>
  </w:style>
  <w:style w:type="paragraph" w:customStyle="1" w:styleId="GvdeMetni21">
    <w:name w:val="Gövde Metni 21"/>
    <w:basedOn w:val="Normal"/>
    <w:rsid w:val="00FD6E95"/>
    <w:pPr>
      <w:autoSpaceDE/>
      <w:autoSpaceDN/>
      <w:spacing w:after="120" w:line="480" w:lineRule="auto"/>
    </w:pPr>
    <w:rPr>
      <w:sz w:val="24"/>
      <w:szCs w:val="24"/>
    </w:rPr>
  </w:style>
  <w:style w:type="paragraph" w:customStyle="1" w:styleId="Balk10">
    <w:name w:val="Başlık 10"/>
    <w:basedOn w:val="Normal"/>
    <w:rsid w:val="00FD6E95"/>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FD6E95"/>
    <w:pPr>
      <w:spacing w:after="0" w:line="240" w:lineRule="auto"/>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FD6E95"/>
  </w:style>
  <w:style w:type="paragraph" w:styleId="DipnotMetni">
    <w:name w:val="footnote text"/>
    <w:basedOn w:val="Normal"/>
    <w:link w:val="DipnotMetniChar"/>
    <w:uiPriority w:val="99"/>
    <w:rsid w:val="00FD6E95"/>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FD6E95"/>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FD6E95"/>
    <w:rPr>
      <w:rFonts w:ascii="Courier New" w:hAnsi="Courier New"/>
    </w:rPr>
  </w:style>
  <w:style w:type="paragraph" w:styleId="DzMetin">
    <w:name w:val="Plain Text"/>
    <w:basedOn w:val="Normal"/>
    <w:link w:val="DzMetinChar"/>
    <w:uiPriority w:val="99"/>
    <w:rsid w:val="00FD6E95"/>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uiPriority w:val="99"/>
    <w:semiHidden/>
    <w:rsid w:val="00FD6E95"/>
    <w:rPr>
      <w:rFonts w:ascii="Consolas" w:eastAsia="Times New Roman" w:hAnsi="Consolas" w:cs="Times New Roman"/>
      <w:sz w:val="21"/>
      <w:szCs w:val="21"/>
      <w:lang w:eastAsia="tr-TR"/>
    </w:rPr>
  </w:style>
  <w:style w:type="paragraph" w:customStyle="1" w:styleId="baslk">
    <w:name w:val="baslk"/>
    <w:basedOn w:val="Normal"/>
    <w:rsid w:val="00FD6E95"/>
    <w:pPr>
      <w:autoSpaceDE/>
      <w:autoSpaceDN/>
      <w:spacing w:before="100" w:beforeAutospacing="1" w:after="100" w:afterAutospacing="1"/>
    </w:pPr>
    <w:rPr>
      <w:rFonts w:eastAsia="Arial Unicode MS"/>
      <w:sz w:val="24"/>
      <w:szCs w:val="24"/>
    </w:rPr>
  </w:style>
  <w:style w:type="character" w:customStyle="1" w:styleId="FontStyle11">
    <w:name w:val="Font Style11"/>
    <w:rsid w:val="00FD6E95"/>
    <w:rPr>
      <w:rFonts w:ascii="Times New Roman" w:hAnsi="Times New Roman" w:cs="Times New Roman" w:hint="default"/>
      <w:b/>
      <w:bCs/>
    </w:rPr>
  </w:style>
  <w:style w:type="character" w:customStyle="1" w:styleId="FontStyle12">
    <w:name w:val="Font Style12"/>
    <w:rsid w:val="00FD6E95"/>
    <w:rPr>
      <w:rFonts w:ascii="Times New Roman" w:hAnsi="Times New Roman" w:cs="Times New Roman" w:hint="default"/>
    </w:rPr>
  </w:style>
  <w:style w:type="paragraph" w:customStyle="1" w:styleId="Style2">
    <w:name w:val="Style2"/>
    <w:basedOn w:val="Normal"/>
    <w:rsid w:val="00FD6E95"/>
    <w:pPr>
      <w:spacing w:line="278" w:lineRule="atLeast"/>
      <w:ind w:firstLine="696"/>
      <w:jc w:val="both"/>
    </w:pPr>
    <w:rPr>
      <w:rFonts w:eastAsia="Arial Unicode MS"/>
      <w:sz w:val="24"/>
      <w:szCs w:val="24"/>
    </w:rPr>
  </w:style>
  <w:style w:type="paragraph" w:customStyle="1" w:styleId="Style3">
    <w:name w:val="Style3"/>
    <w:basedOn w:val="Normal"/>
    <w:rsid w:val="00FD6E95"/>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FD6E95"/>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FD6E95"/>
    <w:pPr>
      <w:spacing w:line="274" w:lineRule="atLeast"/>
      <w:ind w:firstLine="552"/>
      <w:jc w:val="both"/>
    </w:pPr>
    <w:rPr>
      <w:rFonts w:eastAsia="Arial Unicode MS"/>
      <w:sz w:val="24"/>
      <w:szCs w:val="24"/>
    </w:rPr>
  </w:style>
  <w:style w:type="paragraph" w:customStyle="1" w:styleId="Style6">
    <w:name w:val="Style6"/>
    <w:basedOn w:val="Normal"/>
    <w:rsid w:val="00FD6E95"/>
    <w:pPr>
      <w:spacing w:line="269" w:lineRule="atLeast"/>
      <w:ind w:firstLine="552"/>
      <w:jc w:val="both"/>
    </w:pPr>
    <w:rPr>
      <w:rFonts w:eastAsia="Arial Unicode MS"/>
      <w:sz w:val="24"/>
      <w:szCs w:val="24"/>
    </w:rPr>
  </w:style>
  <w:style w:type="paragraph" w:customStyle="1" w:styleId="Style5">
    <w:name w:val="Style5"/>
    <w:basedOn w:val="Normal"/>
    <w:rsid w:val="00FD6E95"/>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FD6E95"/>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FD6E95"/>
    <w:pPr>
      <w:autoSpaceDE/>
      <w:autoSpaceDN/>
      <w:spacing w:before="100" w:beforeAutospacing="1" w:after="100" w:afterAutospacing="1"/>
    </w:pPr>
    <w:rPr>
      <w:rFonts w:eastAsia="Arial Unicode MS"/>
      <w:sz w:val="24"/>
      <w:szCs w:val="24"/>
    </w:rPr>
  </w:style>
  <w:style w:type="paragraph" w:customStyle="1" w:styleId="nor00">
    <w:name w:val="nor0"/>
    <w:basedOn w:val="Normal"/>
    <w:rsid w:val="00FD6E95"/>
    <w:pPr>
      <w:autoSpaceDE/>
      <w:autoSpaceDN/>
      <w:spacing w:before="100" w:beforeAutospacing="1" w:after="100" w:afterAutospacing="1"/>
    </w:pPr>
    <w:rPr>
      <w:rFonts w:eastAsia="Arial Unicode MS"/>
      <w:sz w:val="24"/>
      <w:szCs w:val="24"/>
    </w:rPr>
  </w:style>
  <w:style w:type="paragraph" w:customStyle="1" w:styleId="norf3">
    <w:name w:val="norf3"/>
    <w:basedOn w:val="Normal"/>
    <w:rsid w:val="00FD6E95"/>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FD6E95"/>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FD6E95"/>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FD6E95"/>
    <w:pPr>
      <w:autoSpaceDE/>
      <w:autoSpaceDN/>
    </w:pPr>
    <w:rPr>
      <w:rFonts w:eastAsia="Arial Unicode MS"/>
      <w:sz w:val="24"/>
      <w:szCs w:val="24"/>
    </w:rPr>
  </w:style>
  <w:style w:type="character" w:customStyle="1" w:styleId="stil7char">
    <w:name w:val="stil7char"/>
    <w:basedOn w:val="VarsaylanParagrafYazTipi"/>
    <w:rsid w:val="00FD6E95"/>
  </w:style>
  <w:style w:type="paragraph" w:customStyle="1" w:styleId="3-normalyaz0">
    <w:name w:val="3-normalyaz"/>
    <w:basedOn w:val="Normal"/>
    <w:rsid w:val="00FD6E95"/>
    <w:pPr>
      <w:autoSpaceDE/>
      <w:autoSpaceDN/>
      <w:spacing w:before="100" w:beforeAutospacing="1" w:after="100" w:afterAutospacing="1"/>
    </w:pPr>
    <w:rPr>
      <w:sz w:val="24"/>
      <w:szCs w:val="24"/>
    </w:rPr>
  </w:style>
  <w:style w:type="paragraph" w:styleId="ListeParagraf">
    <w:name w:val="List Paragraph"/>
    <w:basedOn w:val="Normal"/>
    <w:uiPriority w:val="34"/>
    <w:qFormat/>
    <w:rsid w:val="00FD6E95"/>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FD6E95"/>
  </w:style>
  <w:style w:type="paragraph" w:styleId="AklamaMetni">
    <w:name w:val="annotation text"/>
    <w:basedOn w:val="Normal"/>
    <w:link w:val="AklamaMetniChar"/>
    <w:uiPriority w:val="99"/>
    <w:unhideWhenUsed/>
    <w:rsid w:val="00FD6E95"/>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FD6E95"/>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FD6E95"/>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FD6E95"/>
    <w:rPr>
      <w:rFonts w:ascii="Calibri" w:eastAsia="Times New Roman" w:hAnsi="Calibri" w:cs="Times New Roman"/>
      <w:b/>
      <w:bCs/>
      <w:sz w:val="20"/>
      <w:szCs w:val="20"/>
      <w:lang w:eastAsia="tr-TR"/>
    </w:rPr>
  </w:style>
  <w:style w:type="paragraph" w:customStyle="1" w:styleId="CharCharCharChar">
    <w:name w:val="Char Char Char Char"/>
    <w:basedOn w:val="Normal"/>
    <w:rsid w:val="00FD6E95"/>
    <w:pPr>
      <w:autoSpaceDE/>
      <w:autoSpaceDN/>
      <w:spacing w:after="160" w:line="240" w:lineRule="exact"/>
    </w:pPr>
    <w:rPr>
      <w:rFonts w:ascii="Verdana" w:hAnsi="Verdana"/>
      <w:lang w:val="en-US" w:eastAsia="en-US"/>
    </w:rPr>
  </w:style>
  <w:style w:type="character" w:styleId="zlenenKpr">
    <w:name w:val="FollowedHyperlink"/>
    <w:unhideWhenUsed/>
    <w:rsid w:val="00FD6E95"/>
    <w:rPr>
      <w:color w:val="800080"/>
      <w:u w:val="single"/>
    </w:rPr>
  </w:style>
  <w:style w:type="character" w:styleId="DipnotBavurusu">
    <w:name w:val="footnote reference"/>
    <w:uiPriority w:val="99"/>
    <w:unhideWhenUsed/>
    <w:rsid w:val="00FD6E95"/>
    <w:rPr>
      <w:vertAlign w:val="superscript"/>
    </w:rPr>
  </w:style>
  <w:style w:type="character" w:customStyle="1" w:styleId="Char8">
    <w:name w:val="Char8"/>
    <w:rsid w:val="00FD6E95"/>
    <w:rPr>
      <w:rFonts w:ascii="Times New Roman" w:hAnsi="Times New Roman" w:cs="Times New Roman" w:hint="default"/>
      <w:b/>
      <w:bCs/>
    </w:rPr>
  </w:style>
  <w:style w:type="character" w:customStyle="1" w:styleId="CommentSubjectChar">
    <w:name w:val="Comment Subject Char"/>
    <w:rsid w:val="00FD6E95"/>
    <w:rPr>
      <w:rFonts w:ascii="Times New Roman" w:hAnsi="Times New Roman" w:cs="Times New Roman" w:hint="default"/>
      <w:b/>
      <w:bCs/>
    </w:rPr>
  </w:style>
  <w:style w:type="character" w:customStyle="1" w:styleId="TitleChar">
    <w:name w:val="Title Char"/>
    <w:rsid w:val="00FD6E95"/>
    <w:rPr>
      <w:b/>
      <w:bCs/>
    </w:rPr>
  </w:style>
  <w:style w:type="character" w:customStyle="1" w:styleId="KonuBalChar1">
    <w:name w:val="Konu Başlığı Char1"/>
    <w:rsid w:val="00FD6E95"/>
    <w:rPr>
      <w:rFonts w:ascii="Cambria" w:hAnsi="Cambria" w:hint="default"/>
      <w:color w:val="17365D"/>
      <w:spacing w:val="5"/>
    </w:rPr>
  </w:style>
  <w:style w:type="character" w:customStyle="1" w:styleId="CharChar1">
    <w:name w:val="Char Char1"/>
    <w:rsid w:val="00FD6E95"/>
    <w:rPr>
      <w:rFonts w:ascii="Arial" w:hAnsi="Arial" w:cs="Arial" w:hint="default"/>
      <w:b/>
      <w:bCs/>
    </w:rPr>
  </w:style>
  <w:style w:type="character" w:customStyle="1" w:styleId="AltKonuBalChar1">
    <w:name w:val="Alt Konu Başlığı Char1"/>
    <w:rsid w:val="00FD6E95"/>
    <w:rPr>
      <w:rFonts w:ascii="Cambria" w:hAnsi="Cambria" w:hint="default"/>
    </w:rPr>
  </w:style>
  <w:style w:type="character" w:customStyle="1" w:styleId="fontstyle42">
    <w:name w:val="fontstyle42"/>
    <w:rsid w:val="00FD6E95"/>
  </w:style>
  <w:style w:type="character" w:customStyle="1" w:styleId="fontstyle43">
    <w:name w:val="fontstyle43"/>
    <w:rsid w:val="00FD6E95"/>
  </w:style>
  <w:style w:type="character" w:customStyle="1" w:styleId="apple-converted-space">
    <w:name w:val="apple-converted-space"/>
    <w:rsid w:val="00FD6E95"/>
  </w:style>
  <w:style w:type="paragraph" w:customStyle="1" w:styleId="Metin">
    <w:name w:val="Metin"/>
    <w:rsid w:val="00FD6E9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1">
    <w:name w:val="1"/>
    <w:basedOn w:val="Normal"/>
    <w:rsid w:val="00FD6E95"/>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FD6E95"/>
    <w:pPr>
      <w:tabs>
        <w:tab w:val="center" w:pos="3543"/>
      </w:tabs>
      <w:autoSpaceDE/>
      <w:autoSpaceDN/>
    </w:pPr>
    <w:rPr>
      <w:rFonts w:ascii="New York" w:hAnsi="New York"/>
      <w:i/>
      <w:sz w:val="18"/>
      <w:szCs w:val="24"/>
      <w:lang w:val="en-US"/>
    </w:rPr>
  </w:style>
  <w:style w:type="paragraph" w:customStyle="1" w:styleId="kantab1">
    <w:name w:val="kantab"/>
    <w:basedOn w:val="Normal"/>
    <w:rsid w:val="00FD6E95"/>
    <w:pPr>
      <w:autoSpaceDE/>
      <w:autoSpaceDN/>
      <w:jc w:val="both"/>
    </w:pPr>
    <w:rPr>
      <w:rFonts w:ascii="New York" w:hAnsi="New York"/>
      <w:b/>
      <w:bCs/>
      <w:sz w:val="22"/>
      <w:szCs w:val="22"/>
    </w:rPr>
  </w:style>
  <w:style w:type="paragraph" w:customStyle="1" w:styleId="2-ortabaslk0">
    <w:name w:val="2-ortabaslk"/>
    <w:basedOn w:val="Normal"/>
    <w:rsid w:val="00FD6E95"/>
    <w:pPr>
      <w:autoSpaceDE/>
      <w:autoSpaceDN/>
      <w:jc w:val="center"/>
    </w:pPr>
    <w:rPr>
      <w:b/>
      <w:bCs/>
      <w:sz w:val="19"/>
      <w:szCs w:val="19"/>
    </w:rPr>
  </w:style>
  <w:style w:type="table" w:customStyle="1" w:styleId="TabloKlavuzu11">
    <w:name w:val="Tablo Kılavuzu11"/>
    <w:basedOn w:val="NormalTablo"/>
    <w:next w:val="TabloKlavuzu"/>
    <w:uiPriority w:val="3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5109">
      <w:bodyDiv w:val="1"/>
      <w:marLeft w:val="0"/>
      <w:marRight w:val="0"/>
      <w:marTop w:val="0"/>
      <w:marBottom w:val="0"/>
      <w:divBdr>
        <w:top w:val="none" w:sz="0" w:space="0" w:color="auto"/>
        <w:left w:val="none" w:sz="0" w:space="0" w:color="auto"/>
        <w:bottom w:val="none" w:sz="0" w:space="0" w:color="auto"/>
        <w:right w:val="none" w:sz="0" w:space="0" w:color="auto"/>
      </w:divBdr>
    </w:div>
    <w:div w:id="447117974">
      <w:bodyDiv w:val="1"/>
      <w:marLeft w:val="0"/>
      <w:marRight w:val="0"/>
      <w:marTop w:val="0"/>
      <w:marBottom w:val="0"/>
      <w:divBdr>
        <w:top w:val="none" w:sz="0" w:space="0" w:color="auto"/>
        <w:left w:val="none" w:sz="0" w:space="0" w:color="auto"/>
        <w:bottom w:val="none" w:sz="0" w:space="0" w:color="auto"/>
        <w:right w:val="none" w:sz="0" w:space="0" w:color="auto"/>
      </w:divBdr>
    </w:div>
    <w:div w:id="818231917">
      <w:bodyDiv w:val="1"/>
      <w:marLeft w:val="0"/>
      <w:marRight w:val="0"/>
      <w:marTop w:val="0"/>
      <w:marBottom w:val="0"/>
      <w:divBdr>
        <w:top w:val="none" w:sz="0" w:space="0" w:color="auto"/>
        <w:left w:val="none" w:sz="0" w:space="0" w:color="auto"/>
        <w:bottom w:val="none" w:sz="0" w:space="0" w:color="auto"/>
        <w:right w:val="none" w:sz="0" w:space="0" w:color="auto"/>
      </w:divBdr>
    </w:div>
    <w:div w:id="1069186263">
      <w:bodyDiv w:val="1"/>
      <w:marLeft w:val="0"/>
      <w:marRight w:val="0"/>
      <w:marTop w:val="0"/>
      <w:marBottom w:val="0"/>
      <w:divBdr>
        <w:top w:val="none" w:sz="0" w:space="0" w:color="auto"/>
        <w:left w:val="none" w:sz="0" w:space="0" w:color="auto"/>
        <w:bottom w:val="none" w:sz="0" w:space="0" w:color="auto"/>
        <w:right w:val="none" w:sz="0" w:space="0" w:color="auto"/>
      </w:divBdr>
    </w:div>
    <w:div w:id="1072387038">
      <w:bodyDiv w:val="1"/>
      <w:marLeft w:val="0"/>
      <w:marRight w:val="0"/>
      <w:marTop w:val="0"/>
      <w:marBottom w:val="0"/>
      <w:divBdr>
        <w:top w:val="none" w:sz="0" w:space="0" w:color="auto"/>
        <w:left w:val="none" w:sz="0" w:space="0" w:color="auto"/>
        <w:bottom w:val="none" w:sz="0" w:space="0" w:color="auto"/>
        <w:right w:val="none" w:sz="0" w:space="0" w:color="auto"/>
      </w:divBdr>
    </w:div>
    <w:div w:id="1838686137">
      <w:bodyDiv w:val="1"/>
      <w:marLeft w:val="0"/>
      <w:marRight w:val="0"/>
      <w:marTop w:val="0"/>
      <w:marBottom w:val="0"/>
      <w:divBdr>
        <w:top w:val="none" w:sz="0" w:space="0" w:color="auto"/>
        <w:left w:val="none" w:sz="0" w:space="0" w:color="auto"/>
        <w:bottom w:val="none" w:sz="0" w:space="0" w:color="auto"/>
        <w:right w:val="none" w:sz="0" w:space="0" w:color="auto"/>
      </w:divBdr>
      <w:divsChild>
        <w:div w:id="566261693">
          <w:marLeft w:val="0"/>
          <w:marRight w:val="0"/>
          <w:marTop w:val="0"/>
          <w:marBottom w:val="0"/>
          <w:divBdr>
            <w:top w:val="none" w:sz="0" w:space="0" w:color="auto"/>
            <w:left w:val="none" w:sz="0" w:space="0" w:color="auto"/>
            <w:bottom w:val="single" w:sz="12" w:space="1" w:color="auto"/>
            <w:right w:val="none" w:sz="0" w:space="0" w:color="auto"/>
          </w:divBdr>
        </w:div>
      </w:divsChild>
    </w:div>
    <w:div w:id="2001497615">
      <w:bodyDiv w:val="1"/>
      <w:marLeft w:val="0"/>
      <w:marRight w:val="0"/>
      <w:marTop w:val="0"/>
      <w:marBottom w:val="0"/>
      <w:divBdr>
        <w:top w:val="none" w:sz="0" w:space="0" w:color="auto"/>
        <w:left w:val="none" w:sz="0" w:space="0" w:color="auto"/>
        <w:bottom w:val="none" w:sz="0" w:space="0" w:color="auto"/>
        <w:right w:val="none" w:sz="0" w:space="0" w:color="auto"/>
      </w:divBdr>
    </w:div>
    <w:div w:id="2143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CD0C-D347-4CA5-9A09-CD1644C8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 A5</dc:creator>
  <cp:lastModifiedBy>Seyhan Köktürk</cp:lastModifiedBy>
  <cp:revision>2</cp:revision>
  <cp:lastPrinted>2020-10-20T11:17:00Z</cp:lastPrinted>
  <dcterms:created xsi:type="dcterms:W3CDTF">2020-11-12T15:01:00Z</dcterms:created>
  <dcterms:modified xsi:type="dcterms:W3CDTF">2020-11-12T15:01:00Z</dcterms:modified>
</cp:coreProperties>
</file>